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21" w:rsidRDefault="0066194F" w:rsidP="007A1FA1">
      <w:pPr>
        <w:tabs>
          <w:tab w:val="left" w:pos="779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MikMak</w:t>
      </w:r>
      <w:proofErr w:type="spellEnd"/>
      <w:r>
        <w:rPr>
          <w:b/>
          <w:sz w:val="32"/>
          <w:szCs w:val="32"/>
        </w:rPr>
        <w:t>_</w:t>
      </w:r>
      <w:proofErr w:type="spellStart"/>
      <w:r>
        <w:rPr>
          <w:b/>
          <w:sz w:val="32"/>
          <w:szCs w:val="32"/>
        </w:rPr>
        <w:t>Makroökonómia</w:t>
      </w:r>
      <w:proofErr w:type="spellEnd"/>
      <w:r w:rsidR="007A1FA1">
        <w:rPr>
          <w:b/>
          <w:sz w:val="32"/>
          <w:szCs w:val="32"/>
        </w:rPr>
        <w:tab/>
      </w:r>
      <w:r>
        <w:rPr>
          <w:b/>
          <w:sz w:val="32"/>
          <w:szCs w:val="32"/>
        </w:rPr>
        <w:t>A</w:t>
      </w:r>
      <w:r w:rsidR="007A1FA1">
        <w:rPr>
          <w:b/>
          <w:sz w:val="32"/>
          <w:szCs w:val="32"/>
        </w:rPr>
        <w:t xml:space="preserve"> csoport</w:t>
      </w:r>
    </w:p>
    <w:p w:rsidR="004E376F" w:rsidRPr="001F6421" w:rsidRDefault="001F6421" w:rsidP="001F6421">
      <w:pPr>
        <w:tabs>
          <w:tab w:val="left" w:pos="609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</w:rPr>
        <w:t>NÉV:</w:t>
      </w:r>
    </w:p>
    <w:p w:rsidR="001F6421" w:rsidRPr="00401EBD" w:rsidRDefault="001F6421" w:rsidP="001F6421">
      <w:pPr>
        <w:tabs>
          <w:tab w:val="left" w:pos="6096"/>
        </w:tabs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Neptun</w:t>
      </w:r>
      <w:proofErr w:type="spellEnd"/>
      <w:r>
        <w:rPr>
          <w:b/>
        </w:rPr>
        <w:t xml:space="preserve"> kód:</w:t>
      </w:r>
    </w:p>
    <w:p w:rsidR="001F6421" w:rsidRDefault="001F6421">
      <w:pPr>
        <w:rPr>
          <w:sz w:val="24"/>
          <w:szCs w:val="24"/>
        </w:rPr>
      </w:pPr>
      <w:r w:rsidRPr="00762C4C">
        <w:rPr>
          <w:sz w:val="24"/>
          <w:szCs w:val="24"/>
        </w:rPr>
        <w:t xml:space="preserve">Rendelkezésre álló idő: </w:t>
      </w:r>
      <w:r w:rsidR="0066194F">
        <w:rPr>
          <w:sz w:val="24"/>
          <w:szCs w:val="24"/>
        </w:rPr>
        <w:t>45</w:t>
      </w:r>
      <w:r w:rsidRPr="00762C4C">
        <w:rPr>
          <w:sz w:val="24"/>
          <w:szCs w:val="24"/>
        </w:rPr>
        <w:t xml:space="preserve"> perc. </w:t>
      </w:r>
      <w:r w:rsidR="00762C4C" w:rsidRPr="00762C4C">
        <w:rPr>
          <w:sz w:val="24"/>
          <w:szCs w:val="24"/>
        </w:rPr>
        <w:t>A nem kerek eredményeket 2 tizedes</w:t>
      </w:r>
      <w:r w:rsidR="00B153FF">
        <w:rPr>
          <w:sz w:val="24"/>
          <w:szCs w:val="24"/>
        </w:rPr>
        <w:t xml:space="preserve"> </w:t>
      </w:r>
      <w:r w:rsidR="00762C4C" w:rsidRPr="00762C4C">
        <w:rPr>
          <w:sz w:val="24"/>
          <w:szCs w:val="24"/>
        </w:rPr>
        <w:t xml:space="preserve">jegyre kerekítve adja meg. </w:t>
      </w:r>
      <w:r w:rsidR="005A3699">
        <w:rPr>
          <w:sz w:val="24"/>
          <w:szCs w:val="24"/>
        </w:rPr>
        <w:t>Az igaz hamis feladatoknál k</w:t>
      </w:r>
      <w:r w:rsidRPr="00762C4C">
        <w:rPr>
          <w:sz w:val="24"/>
          <w:szCs w:val="24"/>
        </w:rPr>
        <w:t>izárólag az alábbi válaszlapra átve</w:t>
      </w:r>
      <w:r w:rsidR="00EB7901" w:rsidRPr="00762C4C">
        <w:rPr>
          <w:sz w:val="24"/>
          <w:szCs w:val="24"/>
        </w:rPr>
        <w:t>zetett eredményeket értékeljük:</w:t>
      </w:r>
    </w:p>
    <w:p w:rsidR="00AA2444" w:rsidRDefault="00AA2444">
      <w:pPr>
        <w:rPr>
          <w:sz w:val="24"/>
          <w:szCs w:val="24"/>
        </w:rPr>
      </w:pPr>
      <w:r w:rsidRPr="00762C4C">
        <w:rPr>
          <w:b/>
          <w:sz w:val="24"/>
          <w:szCs w:val="24"/>
        </w:rPr>
        <w:t>Igaz-hamis</w:t>
      </w:r>
      <w:r>
        <w:rPr>
          <w:b/>
          <w:sz w:val="24"/>
          <w:szCs w:val="24"/>
        </w:rPr>
        <w:t xml:space="preserve"> (10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A2444" w:rsidTr="00AA2444"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2444" w:rsidTr="00AA2444">
        <w:tc>
          <w:tcPr>
            <w:tcW w:w="906" w:type="dxa"/>
          </w:tcPr>
          <w:p w:rsidR="00AA2444" w:rsidRDefault="00C13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AA2444" w:rsidRDefault="00C13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906" w:type="dxa"/>
          </w:tcPr>
          <w:p w:rsidR="00AA2444" w:rsidRDefault="00C80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AA2444" w:rsidRDefault="00C80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AA2444" w:rsidRDefault="00C80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906" w:type="dxa"/>
          </w:tcPr>
          <w:p w:rsidR="00AA2444" w:rsidRDefault="00B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AA2444" w:rsidRDefault="00B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AA2444" w:rsidRDefault="00D9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907" w:type="dxa"/>
          </w:tcPr>
          <w:p w:rsidR="00AA2444" w:rsidRDefault="00C80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907" w:type="dxa"/>
          </w:tcPr>
          <w:p w:rsidR="00AA2444" w:rsidRDefault="00B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AA2444" w:rsidRDefault="00AA2444">
            <w:pPr>
              <w:rPr>
                <w:sz w:val="24"/>
                <w:szCs w:val="24"/>
              </w:rPr>
            </w:pPr>
          </w:p>
        </w:tc>
      </w:tr>
    </w:tbl>
    <w:p w:rsidR="00AA2444" w:rsidRPr="00AA2444" w:rsidRDefault="00AA2444">
      <w:pPr>
        <w:rPr>
          <w:b/>
          <w:sz w:val="24"/>
          <w:szCs w:val="24"/>
        </w:rPr>
      </w:pPr>
      <w:r w:rsidRPr="00AA2444">
        <w:rPr>
          <w:b/>
          <w:sz w:val="24"/>
          <w:szCs w:val="24"/>
        </w:rPr>
        <w:t>Feladatok (</w:t>
      </w:r>
      <w:r w:rsidR="00426315">
        <w:rPr>
          <w:b/>
          <w:sz w:val="24"/>
          <w:szCs w:val="24"/>
        </w:rPr>
        <w:t>16</w:t>
      </w:r>
      <w:r w:rsidRPr="00AA2444">
        <w:rPr>
          <w:b/>
          <w:sz w:val="24"/>
          <w:szCs w:val="24"/>
        </w:rPr>
        <w:t>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906"/>
        <w:gridCol w:w="1302"/>
        <w:gridCol w:w="1134"/>
      </w:tblGrid>
      <w:tr w:rsidR="005A3699" w:rsidTr="00A7044E">
        <w:tc>
          <w:tcPr>
            <w:tcW w:w="906" w:type="dxa"/>
          </w:tcPr>
          <w:p w:rsidR="005A3699" w:rsidRDefault="005A3699" w:rsidP="0040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A3699" w:rsidRDefault="005A3699" w:rsidP="0040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5A3699" w:rsidRDefault="005A3699" w:rsidP="0040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3699" w:rsidRDefault="005A3699" w:rsidP="0040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699" w:rsidRPr="00C63C4E" w:rsidTr="00A7044E">
        <w:tc>
          <w:tcPr>
            <w:tcW w:w="906" w:type="dxa"/>
          </w:tcPr>
          <w:p w:rsidR="0055345B" w:rsidRPr="00C63C4E" w:rsidRDefault="00C63C4E" w:rsidP="0055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6" w:type="dxa"/>
          </w:tcPr>
          <w:p w:rsidR="005A3699" w:rsidRPr="00C63C4E" w:rsidRDefault="00C63C4E" w:rsidP="0040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2" w:type="dxa"/>
          </w:tcPr>
          <w:p w:rsidR="005A3699" w:rsidRDefault="00C63C4E" w:rsidP="0040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044E">
              <w:rPr>
                <w:rFonts w:ascii="Times New Roman" w:hAnsi="Times New Roman" w:cs="Times New Roman"/>
                <w:sz w:val="28"/>
                <w:szCs w:val="28"/>
              </w:rPr>
              <w:t>, 3700</w:t>
            </w:r>
          </w:p>
          <w:p w:rsidR="00A7044E" w:rsidRPr="00C63C4E" w:rsidRDefault="00A7044E" w:rsidP="0040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136900</w:t>
            </w:r>
          </w:p>
        </w:tc>
        <w:tc>
          <w:tcPr>
            <w:tcW w:w="1134" w:type="dxa"/>
          </w:tcPr>
          <w:p w:rsidR="005A3699" w:rsidRPr="00C63C4E" w:rsidRDefault="00A7044E" w:rsidP="0040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1/0,492</w:t>
            </w:r>
          </w:p>
          <w:p w:rsidR="005A3699" w:rsidRPr="00C63C4E" w:rsidRDefault="005A3699" w:rsidP="0040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44" w:rsidRPr="00C63C4E" w:rsidRDefault="00AA2444">
      <w:pPr>
        <w:rPr>
          <w:rFonts w:ascii="Times New Roman" w:hAnsi="Times New Roman" w:cs="Times New Roman"/>
          <w:sz w:val="28"/>
          <w:szCs w:val="28"/>
        </w:rPr>
      </w:pPr>
    </w:p>
    <w:p w:rsidR="001F6421" w:rsidRPr="00C63C4E" w:rsidRDefault="001F6421">
      <w:p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b/>
          <w:sz w:val="28"/>
          <w:szCs w:val="28"/>
        </w:rPr>
        <w:t>I</w:t>
      </w:r>
      <w:r w:rsidR="00401EBD" w:rsidRPr="00C63C4E">
        <w:rPr>
          <w:rFonts w:ascii="Times New Roman" w:hAnsi="Times New Roman" w:cs="Times New Roman"/>
          <w:b/>
          <w:sz w:val="28"/>
          <w:szCs w:val="28"/>
        </w:rPr>
        <w:t>gaz-hamis</w:t>
      </w:r>
      <w:r w:rsidRPr="00C6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D8" w:rsidRPr="00C63C4E">
        <w:rPr>
          <w:rFonts w:ascii="Times New Roman" w:hAnsi="Times New Roman" w:cs="Times New Roman"/>
          <w:b/>
          <w:sz w:val="28"/>
          <w:szCs w:val="28"/>
        </w:rPr>
        <w:t>(</w:t>
      </w:r>
      <w:r w:rsidRPr="00C63C4E">
        <w:rPr>
          <w:rFonts w:ascii="Times New Roman" w:hAnsi="Times New Roman" w:cs="Times New Roman"/>
          <w:sz w:val="28"/>
          <w:szCs w:val="28"/>
        </w:rPr>
        <w:t>Helyes vál</w:t>
      </w:r>
      <w:r w:rsidR="006B29CB" w:rsidRPr="00C63C4E">
        <w:rPr>
          <w:rFonts w:ascii="Times New Roman" w:hAnsi="Times New Roman" w:cs="Times New Roman"/>
          <w:sz w:val="28"/>
          <w:szCs w:val="28"/>
        </w:rPr>
        <w:t xml:space="preserve">asz +1 pont, helytelen válasz </w:t>
      </w:r>
      <w:r w:rsidRPr="00C63C4E">
        <w:rPr>
          <w:rFonts w:ascii="Times New Roman" w:hAnsi="Times New Roman" w:cs="Times New Roman"/>
          <w:sz w:val="28"/>
          <w:szCs w:val="28"/>
        </w:rPr>
        <w:t>0 pont.</w:t>
      </w:r>
      <w:r w:rsidR="00803BD8" w:rsidRPr="00C63C4E">
        <w:rPr>
          <w:rFonts w:ascii="Times New Roman" w:hAnsi="Times New Roman" w:cs="Times New Roman"/>
          <w:sz w:val="28"/>
          <w:szCs w:val="28"/>
        </w:rPr>
        <w:t>)</w:t>
      </w:r>
    </w:p>
    <w:p w:rsidR="00C130DB" w:rsidRPr="00C63C4E" w:rsidRDefault="00C130DB" w:rsidP="00C130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Monetáris bázis a központi bank által teremtett pénz.</w:t>
      </w:r>
    </w:p>
    <w:p w:rsidR="00C130DB" w:rsidRPr="00C63C4E" w:rsidRDefault="00C130DB" w:rsidP="00C130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A pénzkereslet biztosan növekszik, ha a jövedelem csökken, a kamatláb csökken és az árszínvonal nő.</w:t>
      </w:r>
    </w:p>
    <w:p w:rsidR="00C130DB" w:rsidRPr="00C63C4E" w:rsidRDefault="00C130DB" w:rsidP="00C130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Ha a kormány 400 egységgel emeli az egyösszegű adókat, miközben az állami vásárlásokat 300 egységgel szintén növeli, akkor 0 adókulcs és 20 %-os megtakarítási hajlandóság mellett az egyensúlyi jövedelem értéke 100 egységgel csökken.</w:t>
      </w:r>
    </w:p>
    <w:p w:rsidR="00C80907" w:rsidRPr="00C63C4E" w:rsidRDefault="00C80907" w:rsidP="00C80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A pénzmultiplikátor a nem banki szereplőknél lévő pénz és a központi bank által teremtett pénz hányadosa.</w:t>
      </w:r>
    </w:p>
    <w:p w:rsidR="00C80907" w:rsidRPr="00C63C4E" w:rsidRDefault="00C80907" w:rsidP="00C80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A bruttó kibocsátás (GO) nem tartalmazza a folyó termelő felhasználást.</w:t>
      </w:r>
    </w:p>
    <w:p w:rsidR="00C80907" w:rsidRPr="00C63C4E" w:rsidRDefault="00C80907" w:rsidP="00C8090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Egy zárt gazdaságban az összes pénzügyi eszköz és pénzügyi forrás összege mindig nulla.</w:t>
      </w:r>
    </w:p>
    <w:p w:rsidR="00C80907" w:rsidRPr="00C63C4E" w:rsidRDefault="00C80907" w:rsidP="00C80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A megtakarítási hajlandóság növekedése csökkenti a fogyasztási függvény meredekségét.</w:t>
      </w:r>
    </w:p>
    <w:p w:rsidR="00C80907" w:rsidRPr="00C63C4E" w:rsidRDefault="00C80907" w:rsidP="00C80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Ha egy kereskedelmi bank ügyfelei egymás számlájára utalnak át, az csökkenti az adott bank jegybanki tartalékait.</w:t>
      </w:r>
    </w:p>
    <w:p w:rsidR="00C80907" w:rsidRPr="00C63C4E" w:rsidRDefault="00C80907" w:rsidP="00C80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A társadalmi gazdagság valós és pénzügyi eszközökben is testet ölthet.</w:t>
      </w:r>
    </w:p>
    <w:p w:rsidR="00C80907" w:rsidRPr="00C63C4E" w:rsidRDefault="00AB31AF" w:rsidP="00C80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Egy adott gazdasági szereplőnél</w:t>
      </w:r>
      <w:r w:rsidR="00C80907" w:rsidRPr="00C63C4E">
        <w:rPr>
          <w:rFonts w:ascii="Times New Roman" w:hAnsi="Times New Roman" w:cs="Times New Roman"/>
          <w:sz w:val="28"/>
          <w:szCs w:val="28"/>
        </w:rPr>
        <w:t xml:space="preserve"> tőkeszámla egyenlege mindig megegyezik a pénzügyi számla egyenlegével.</w:t>
      </w:r>
    </w:p>
    <w:p w:rsidR="005A3699" w:rsidRPr="00C63C4E" w:rsidRDefault="005A3699">
      <w:p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br w:type="page"/>
      </w:r>
    </w:p>
    <w:p w:rsidR="001F6421" w:rsidRPr="00C63C4E" w:rsidRDefault="001F6421">
      <w:pPr>
        <w:rPr>
          <w:rFonts w:ascii="Times New Roman" w:hAnsi="Times New Roman" w:cs="Times New Roman"/>
          <w:sz w:val="28"/>
          <w:szCs w:val="28"/>
        </w:rPr>
      </w:pPr>
    </w:p>
    <w:p w:rsidR="00803BD8" w:rsidRPr="00C63C4E" w:rsidRDefault="00803BD8">
      <w:pPr>
        <w:rPr>
          <w:rFonts w:ascii="Times New Roman" w:hAnsi="Times New Roman" w:cs="Times New Roman"/>
          <w:b/>
          <w:sz w:val="28"/>
          <w:szCs w:val="28"/>
        </w:rPr>
      </w:pPr>
      <w:r w:rsidRPr="00C63C4E">
        <w:rPr>
          <w:rFonts w:ascii="Times New Roman" w:hAnsi="Times New Roman" w:cs="Times New Roman"/>
          <w:b/>
          <w:sz w:val="28"/>
          <w:szCs w:val="28"/>
        </w:rPr>
        <w:t>Feladatok (</w:t>
      </w:r>
      <w:r w:rsidR="00AA2444" w:rsidRPr="00C63C4E">
        <w:rPr>
          <w:rFonts w:ascii="Times New Roman" w:hAnsi="Times New Roman" w:cs="Times New Roman"/>
          <w:sz w:val="28"/>
          <w:szCs w:val="28"/>
        </w:rPr>
        <w:t>minden feladat 4 pont</w:t>
      </w:r>
      <w:r w:rsidRPr="00C63C4E">
        <w:rPr>
          <w:rFonts w:ascii="Times New Roman" w:hAnsi="Times New Roman" w:cs="Times New Roman"/>
          <w:b/>
          <w:sz w:val="28"/>
          <w:szCs w:val="28"/>
        </w:rPr>
        <w:t>)</w:t>
      </w:r>
    </w:p>
    <w:p w:rsidR="00803BD8" w:rsidRPr="00C63C4E" w:rsidRDefault="006B29CB" w:rsidP="0055345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Egy bankokra, vállalatokra és háztartásokra osztott gazdaságról az alábbia</w:t>
      </w:r>
      <w:r w:rsidR="00AF09B7" w:rsidRPr="00C63C4E">
        <w:rPr>
          <w:rFonts w:ascii="Times New Roman" w:hAnsi="Times New Roman" w:cs="Times New Roman"/>
          <w:sz w:val="28"/>
          <w:szCs w:val="28"/>
        </w:rPr>
        <w:t>kat tudjuk (forintban). A vállalatok finanszírozási képessége -600, bruttó profitja 600 és</w:t>
      </w:r>
      <w:r w:rsidRPr="00C63C4E">
        <w:rPr>
          <w:rFonts w:ascii="Times New Roman" w:hAnsi="Times New Roman" w:cs="Times New Roman"/>
          <w:sz w:val="28"/>
          <w:szCs w:val="28"/>
        </w:rPr>
        <w:t xml:space="preserve"> 2</w:t>
      </w:r>
      <w:r w:rsidR="00AF09B7" w:rsidRPr="00C63C4E">
        <w:rPr>
          <w:rFonts w:ascii="Times New Roman" w:hAnsi="Times New Roman" w:cs="Times New Roman"/>
          <w:sz w:val="28"/>
          <w:szCs w:val="28"/>
        </w:rPr>
        <w:t>7</w:t>
      </w:r>
      <w:r w:rsidRPr="00C63C4E">
        <w:rPr>
          <w:rFonts w:ascii="Times New Roman" w:hAnsi="Times New Roman" w:cs="Times New Roman"/>
          <w:sz w:val="28"/>
          <w:szCs w:val="28"/>
        </w:rPr>
        <w:t xml:space="preserve">00 bért fizettek a háztartásoknak. </w:t>
      </w:r>
      <w:r w:rsidR="00AF09B7" w:rsidRPr="00C63C4E">
        <w:rPr>
          <w:rFonts w:ascii="Times New Roman" w:hAnsi="Times New Roman" w:cs="Times New Roman"/>
          <w:sz w:val="28"/>
          <w:szCs w:val="28"/>
        </w:rPr>
        <w:t xml:space="preserve">A fogyasztás nagysága 2500, az amortizáció 300. </w:t>
      </w:r>
      <w:r w:rsidRPr="00C63C4E">
        <w:rPr>
          <w:rFonts w:ascii="Times New Roman" w:hAnsi="Times New Roman" w:cs="Times New Roman"/>
          <w:sz w:val="28"/>
          <w:szCs w:val="28"/>
        </w:rPr>
        <w:t>Mennyi</w:t>
      </w:r>
      <w:r w:rsidR="00AF09B7" w:rsidRPr="00C63C4E">
        <w:rPr>
          <w:rFonts w:ascii="Times New Roman" w:hAnsi="Times New Roman" w:cs="Times New Roman"/>
          <w:sz w:val="28"/>
          <w:szCs w:val="28"/>
        </w:rPr>
        <w:t xml:space="preserve"> lesz a vállalati osztalék</w:t>
      </w:r>
      <w:r w:rsidR="00D330BC">
        <w:rPr>
          <w:rFonts w:ascii="Times New Roman" w:hAnsi="Times New Roman" w:cs="Times New Roman"/>
          <w:sz w:val="28"/>
          <w:szCs w:val="28"/>
        </w:rPr>
        <w:t xml:space="preserve"> és a bankok megtakarítása</w:t>
      </w:r>
      <w:r w:rsidRPr="00C63C4E">
        <w:rPr>
          <w:rFonts w:ascii="Times New Roman" w:hAnsi="Times New Roman" w:cs="Times New Roman"/>
          <w:sz w:val="28"/>
          <w:szCs w:val="28"/>
        </w:rPr>
        <w:t>, ha a szokásos módon a bankok költségeitől eltekintünk, csak a vállalatok vesznek fel hitel</w:t>
      </w:r>
      <w:r w:rsidR="00C620E5" w:rsidRPr="00C63C4E">
        <w:rPr>
          <w:rFonts w:ascii="Times New Roman" w:hAnsi="Times New Roman" w:cs="Times New Roman"/>
          <w:sz w:val="28"/>
          <w:szCs w:val="28"/>
        </w:rPr>
        <w:t>t</w:t>
      </w:r>
      <w:r w:rsidRPr="00C63C4E">
        <w:rPr>
          <w:rFonts w:ascii="Times New Roman" w:hAnsi="Times New Roman" w:cs="Times New Roman"/>
          <w:sz w:val="28"/>
          <w:szCs w:val="28"/>
        </w:rPr>
        <w:t>, csak a házt</w:t>
      </w:r>
      <w:r w:rsidR="00AF09B7" w:rsidRPr="00C63C4E">
        <w:rPr>
          <w:rFonts w:ascii="Times New Roman" w:hAnsi="Times New Roman" w:cs="Times New Roman"/>
          <w:sz w:val="28"/>
          <w:szCs w:val="28"/>
        </w:rPr>
        <w:t>artásoknak vannak részvényeik</w:t>
      </w:r>
      <w:r w:rsidRPr="00C63C4E">
        <w:rPr>
          <w:rFonts w:ascii="Times New Roman" w:hAnsi="Times New Roman" w:cs="Times New Roman"/>
          <w:sz w:val="28"/>
          <w:szCs w:val="28"/>
        </w:rPr>
        <w:t xml:space="preserve">, a GDP pedig </w:t>
      </w:r>
      <w:r w:rsidR="00AF09B7" w:rsidRPr="00C63C4E">
        <w:rPr>
          <w:rFonts w:ascii="Times New Roman" w:hAnsi="Times New Roman" w:cs="Times New Roman"/>
          <w:sz w:val="28"/>
          <w:szCs w:val="28"/>
        </w:rPr>
        <w:t>38</w:t>
      </w:r>
      <w:r w:rsidR="00FC49FF" w:rsidRPr="00C63C4E">
        <w:rPr>
          <w:rFonts w:ascii="Times New Roman" w:hAnsi="Times New Roman" w:cs="Times New Roman"/>
          <w:sz w:val="28"/>
          <w:szCs w:val="28"/>
        </w:rPr>
        <w:t>0</w:t>
      </w:r>
      <w:r w:rsidRPr="00C63C4E">
        <w:rPr>
          <w:rFonts w:ascii="Times New Roman" w:hAnsi="Times New Roman" w:cs="Times New Roman"/>
          <w:sz w:val="28"/>
          <w:szCs w:val="28"/>
        </w:rPr>
        <w:t>0</w:t>
      </w:r>
      <w:r w:rsidR="00FC49FF" w:rsidRPr="00C63C4E">
        <w:rPr>
          <w:rFonts w:ascii="Times New Roman" w:hAnsi="Times New Roman" w:cs="Times New Roman"/>
          <w:sz w:val="28"/>
          <w:szCs w:val="28"/>
        </w:rPr>
        <w:t xml:space="preserve"> és a bankok nem fizetnek osztalékot</w:t>
      </w:r>
      <w:r w:rsidRPr="00C63C4E">
        <w:rPr>
          <w:rFonts w:ascii="Times New Roman" w:hAnsi="Times New Roman" w:cs="Times New Roman"/>
          <w:sz w:val="28"/>
          <w:szCs w:val="28"/>
        </w:rPr>
        <w:t>?</w:t>
      </w:r>
    </w:p>
    <w:p w:rsidR="00C620E5" w:rsidRPr="00C63C4E" w:rsidRDefault="00C620E5" w:rsidP="00C620E5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E92F2F" w:rsidRPr="00C63C4E" w:rsidRDefault="00E92F2F" w:rsidP="00E92F2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Mekkora a tartalékok nagysága abban a ké</w:t>
      </w:r>
      <w:r w:rsidR="00D97283">
        <w:rPr>
          <w:rFonts w:ascii="Times New Roman" w:hAnsi="Times New Roman" w:cs="Times New Roman"/>
          <w:sz w:val="28"/>
          <w:szCs w:val="28"/>
        </w:rPr>
        <w:t>tszintű bankrendszerben, ahol 40</w:t>
      </w:r>
      <w:r w:rsidRPr="00C63C4E">
        <w:rPr>
          <w:rFonts w:ascii="Times New Roman" w:hAnsi="Times New Roman" w:cs="Times New Roman"/>
          <w:sz w:val="28"/>
          <w:szCs w:val="28"/>
        </w:rPr>
        <w:t>Ft</w:t>
      </w:r>
      <w:r w:rsidR="00D97283">
        <w:rPr>
          <w:rFonts w:ascii="Times New Roman" w:hAnsi="Times New Roman" w:cs="Times New Roman"/>
          <w:sz w:val="28"/>
          <w:szCs w:val="28"/>
        </w:rPr>
        <w:t xml:space="preserve"> készpénz van, az összes pénz 5</w:t>
      </w:r>
      <w:r w:rsidRPr="00C63C4E">
        <w:rPr>
          <w:rFonts w:ascii="Times New Roman" w:hAnsi="Times New Roman" w:cs="Times New Roman"/>
          <w:sz w:val="28"/>
          <w:szCs w:val="28"/>
        </w:rPr>
        <w:t>%-a készpénz és a bankok refinanszírozási hitelének és a nem banki</w:t>
      </w:r>
      <w:r w:rsidR="00D97283">
        <w:rPr>
          <w:rFonts w:ascii="Times New Roman" w:hAnsi="Times New Roman" w:cs="Times New Roman"/>
          <w:sz w:val="28"/>
          <w:szCs w:val="28"/>
        </w:rPr>
        <w:t xml:space="preserve"> szereplők hiteleinek aránya 1:5</w:t>
      </w:r>
      <w:r w:rsidRPr="00C63C4E">
        <w:rPr>
          <w:rFonts w:ascii="Times New Roman" w:hAnsi="Times New Roman" w:cs="Times New Roman"/>
          <w:sz w:val="28"/>
          <w:szCs w:val="28"/>
        </w:rPr>
        <w:t>-hez?</w:t>
      </w:r>
    </w:p>
    <w:p w:rsidR="008C0CC6" w:rsidRPr="00C63C4E" w:rsidRDefault="008C0CC6" w:rsidP="008C0CC6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C0CC6" w:rsidRPr="00C63C4E" w:rsidRDefault="008C0CC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8C0CC6" w:rsidRPr="00C63C4E" w:rsidRDefault="00C63C4E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 xml:space="preserve">3-4) Egy gazdaságról a következő információk ismertek: az autonóm fogyasztás és az autonóm beruházás nagysága egyaránt 600 jövedelemegység. A beruházások kamatérzékenysége 24. Az állami szektor 250 jövedelemegység értékben vásárol az árupiacon, és a háztartási szektornak 175 egységnyi ellenszolgáltatás nélküli jövedelmet nyújt. Az autonóm adó nagysága 300, az adókulcs 12,5%, és a fogyasztási határhajlandóság 0,8. A pénzkeresleti függvény </w:t>
      </w:r>
      <w:r w:rsidR="00F50129" w:rsidRPr="00C63C4E">
        <w:rPr>
          <w:rFonts w:ascii="Times New Roman" w:hAnsi="Times New Roman" w:cs="Times New Roman"/>
          <w:position w:val="-10"/>
          <w:sz w:val="28"/>
          <w:szCs w:val="28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17.75pt" o:ole="">
            <v:imagedata r:id="rId7" o:title=""/>
          </v:shape>
          <o:OLEObject Type="Embed" ProgID="Equation.DSMT4" ShapeID="_x0000_i1025" DrawAspect="Content" ObjectID="_1637578488" r:id="rId8"/>
        </w:object>
      </w:r>
      <w:r w:rsidRPr="00C63C4E">
        <w:rPr>
          <w:rFonts w:ascii="Times New Roman" w:hAnsi="Times New Roman" w:cs="Times New Roman"/>
          <w:sz w:val="28"/>
          <w:szCs w:val="28"/>
        </w:rPr>
        <w:t xml:space="preserve">, a reál-pénzmennyiség 980. A makrogazdaság rövid távú termelési függvénye </w:t>
      </w:r>
      <w:r w:rsidRPr="00C63C4E">
        <w:rPr>
          <w:rFonts w:ascii="Times New Roman" w:hAnsi="Times New Roman" w:cs="Times New Roman"/>
          <w:position w:val="-8"/>
          <w:sz w:val="28"/>
          <w:szCs w:val="28"/>
        </w:rPr>
        <w:object w:dxaOrig="999" w:dyaOrig="360">
          <v:shape id="_x0000_i1026" type="#_x0000_t75" style="width:49.95pt;height:17.75pt" o:ole="">
            <v:imagedata r:id="rId9" o:title=""/>
          </v:shape>
          <o:OLEObject Type="Embed" ProgID="Equation.3" ShapeID="_x0000_i1026" DrawAspect="Content" ObjectID="_1637578489" r:id="rId10"/>
        </w:object>
      </w:r>
      <w:r w:rsidRPr="00C63C4E">
        <w:rPr>
          <w:rFonts w:ascii="Times New Roman" w:hAnsi="Times New Roman" w:cs="Times New Roman"/>
          <w:sz w:val="28"/>
          <w:szCs w:val="28"/>
        </w:rPr>
        <w:t>, ahol tőkeállomány 100 egység.</w:t>
      </w:r>
    </w:p>
    <w:p w:rsidR="00C63C4E" w:rsidRPr="00C63C4E" w:rsidRDefault="00C63C4E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426315" w:rsidRPr="00C63C4E" w:rsidRDefault="00C63C4E" w:rsidP="00C63C4E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 xml:space="preserve">Mekkora kamatláb </w:t>
      </w:r>
      <w:r w:rsidR="00A31EC4">
        <w:rPr>
          <w:rFonts w:ascii="Times New Roman" w:hAnsi="Times New Roman" w:cs="Times New Roman"/>
          <w:sz w:val="28"/>
          <w:szCs w:val="28"/>
        </w:rPr>
        <w:t>é</w:t>
      </w:r>
      <w:r w:rsidR="00F50129">
        <w:rPr>
          <w:rFonts w:ascii="Times New Roman" w:hAnsi="Times New Roman" w:cs="Times New Roman"/>
          <w:sz w:val="28"/>
          <w:szCs w:val="28"/>
        </w:rPr>
        <w:t>s</w:t>
      </w:r>
      <w:r w:rsidR="00A31EC4">
        <w:rPr>
          <w:rFonts w:ascii="Times New Roman" w:hAnsi="Times New Roman" w:cs="Times New Roman"/>
          <w:sz w:val="28"/>
          <w:szCs w:val="28"/>
        </w:rPr>
        <w:t xml:space="preserve"> jövedelem </w:t>
      </w:r>
      <w:r w:rsidRPr="00C63C4E">
        <w:rPr>
          <w:rFonts w:ascii="Times New Roman" w:hAnsi="Times New Roman" w:cs="Times New Roman"/>
          <w:sz w:val="28"/>
          <w:szCs w:val="28"/>
        </w:rPr>
        <w:t>biztosítja az áru és pénzpiac együttes egyensúlyát</w:t>
      </w:r>
      <w:r w:rsidR="00A31EC4">
        <w:rPr>
          <w:rFonts w:ascii="Times New Roman" w:hAnsi="Times New Roman" w:cs="Times New Roman"/>
          <w:sz w:val="28"/>
          <w:szCs w:val="28"/>
        </w:rPr>
        <w:t xml:space="preserve"> és mekkora lesz a</w:t>
      </w:r>
      <w:r w:rsidR="00F50129">
        <w:rPr>
          <w:rFonts w:ascii="Times New Roman" w:hAnsi="Times New Roman" w:cs="Times New Roman"/>
          <w:sz w:val="28"/>
          <w:szCs w:val="28"/>
        </w:rPr>
        <w:t xml:space="preserve"> </w:t>
      </w:r>
      <w:r w:rsidR="00A31EC4">
        <w:rPr>
          <w:rFonts w:ascii="Times New Roman" w:hAnsi="Times New Roman" w:cs="Times New Roman"/>
          <w:sz w:val="28"/>
          <w:szCs w:val="28"/>
        </w:rPr>
        <w:t>foglalkoztatás</w:t>
      </w:r>
      <w:r w:rsidRPr="00C63C4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3C4E" w:rsidRPr="00C63C4E" w:rsidRDefault="00C63C4E" w:rsidP="00C63C4E">
      <w:pPr>
        <w:pStyle w:val="Listaszerbekezds"/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63C4E" w:rsidRPr="00C63C4E" w:rsidRDefault="00C63C4E" w:rsidP="00C63C4E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 xml:space="preserve">Mekkora lesz a </w:t>
      </w:r>
      <w:r w:rsidR="00A31EC4">
        <w:rPr>
          <w:rFonts w:ascii="Times New Roman" w:hAnsi="Times New Roman" w:cs="Times New Roman"/>
          <w:sz w:val="28"/>
          <w:szCs w:val="28"/>
        </w:rPr>
        <w:t>kormányzati vásárlások multiplikátora?</w:t>
      </w:r>
    </w:p>
    <w:p w:rsidR="00286229" w:rsidRDefault="00286229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D330BC" w:rsidRDefault="00D330BC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286229" w:rsidRDefault="00286229" w:rsidP="00286229">
      <w:pPr>
        <w:pStyle w:val="Listaszerbekezds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</w:p>
    <w:tbl>
      <w:tblPr>
        <w:tblW w:w="9785" w:type="dxa"/>
        <w:tblInd w:w="-1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1482"/>
        <w:gridCol w:w="1636"/>
        <w:gridCol w:w="1985"/>
        <w:gridCol w:w="1417"/>
        <w:gridCol w:w="1561"/>
      </w:tblGrid>
      <w:tr w:rsidR="00D96A04" w:rsidRPr="00286229" w:rsidTr="00923A5A">
        <w:trPr>
          <w:trHeight w:val="170"/>
        </w:trPr>
        <w:tc>
          <w:tcPr>
            <w:tcW w:w="31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  <w:r w:rsidRPr="00286229">
              <w:rPr>
                <w:b/>
                <w:bCs/>
                <w:sz w:val="24"/>
                <w:szCs w:val="24"/>
              </w:rPr>
              <w:t>Vállalat</w:t>
            </w:r>
          </w:p>
        </w:tc>
        <w:tc>
          <w:tcPr>
            <w:tcW w:w="362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  <w:r w:rsidRPr="00286229">
              <w:rPr>
                <w:b/>
                <w:bCs/>
                <w:sz w:val="24"/>
                <w:szCs w:val="24"/>
              </w:rPr>
              <w:t>Háztartás</w:t>
            </w:r>
          </w:p>
        </w:tc>
        <w:tc>
          <w:tcPr>
            <w:tcW w:w="297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  <w:r w:rsidRPr="00286229">
              <w:rPr>
                <w:b/>
                <w:bCs/>
                <w:sz w:val="24"/>
                <w:szCs w:val="24"/>
              </w:rPr>
              <w:t>Bank</w:t>
            </w: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CI</w:t>
            </w:r>
          </w:p>
        </w:tc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CI</w:t>
            </w:r>
          </w:p>
        </w:tc>
        <w:tc>
          <w:tcPr>
            <w:tcW w:w="1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C</w:t>
            </w:r>
            <w:r w:rsidR="00E56396">
              <w:rPr>
                <w:sz w:val="24"/>
                <w:szCs w:val="24"/>
              </w:rPr>
              <w:t>=25</w:t>
            </w:r>
            <w:r w:rsidR="00D96A04" w:rsidRPr="00D96A04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Wv</w:t>
            </w:r>
            <w:proofErr w:type="spellEnd"/>
            <w:r w:rsidR="00923A5A">
              <w:rPr>
                <w:sz w:val="24"/>
                <w:szCs w:val="24"/>
              </w:rPr>
              <w:t>=27</w:t>
            </w:r>
            <w:r w:rsidR="00D96A04" w:rsidRPr="00D96A04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Wb</w:t>
            </w:r>
            <w:proofErr w:type="spellEnd"/>
          </w:p>
        </w:tc>
        <w:tc>
          <w:tcPr>
            <w:tcW w:w="1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KA</w:t>
            </w:r>
            <w:r w:rsidR="00923A5A">
              <w:rPr>
                <w:color w:val="FF0000"/>
                <w:sz w:val="24"/>
                <w:szCs w:val="24"/>
              </w:rPr>
              <w:t>=2</w:t>
            </w:r>
            <w:r w:rsidR="000F025E" w:rsidRPr="000F025E">
              <w:rPr>
                <w:color w:val="FF0000"/>
                <w:sz w:val="24"/>
                <w:szCs w:val="24"/>
              </w:rPr>
              <w:t>00</w:t>
            </w: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Wv</w:t>
            </w:r>
            <w:proofErr w:type="spellEnd"/>
            <w:r w:rsidR="00923A5A">
              <w:rPr>
                <w:sz w:val="24"/>
                <w:szCs w:val="24"/>
              </w:rPr>
              <w:t>=27</w:t>
            </w:r>
            <w:r w:rsidR="00D96A04" w:rsidRPr="00D96A04">
              <w:rPr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923A5A" w:rsidRDefault="00286229" w:rsidP="00D96A04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I</w:t>
            </w:r>
            <w:r w:rsidR="00923A5A">
              <w:rPr>
                <w:color w:val="FF0000"/>
                <w:sz w:val="24"/>
                <w:szCs w:val="24"/>
              </w:rPr>
              <w:t>=1300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0F025E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>=0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=</w:t>
            </w:r>
            <w:proofErr w:type="spellStart"/>
            <w:r w:rsidRPr="00D96A04">
              <w:rPr>
                <w:sz w:val="24"/>
                <w:szCs w:val="24"/>
              </w:rPr>
              <w:t>PRb</w:t>
            </w:r>
            <w:proofErr w:type="spellEnd"/>
            <w:r w:rsidR="00923A5A">
              <w:rPr>
                <w:color w:val="FF0000"/>
                <w:sz w:val="24"/>
                <w:szCs w:val="24"/>
              </w:rPr>
              <w:t>=2</w:t>
            </w:r>
            <w:r w:rsidR="000F025E" w:rsidRPr="000F025E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A</w:t>
            </w:r>
            <w:r w:rsidR="000F025E">
              <w:rPr>
                <w:sz w:val="24"/>
                <w:szCs w:val="24"/>
              </w:rPr>
              <w:t>=300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C</w:t>
            </w:r>
            <w:r w:rsidR="00E56396">
              <w:rPr>
                <w:sz w:val="24"/>
                <w:szCs w:val="24"/>
              </w:rPr>
              <w:t>=25</w:t>
            </w:r>
            <w:r w:rsidR="00D96A04" w:rsidRPr="00D96A04">
              <w:rPr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E56396" w:rsidRDefault="00286229" w:rsidP="00D96A04">
            <w:pPr>
              <w:spacing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Ov</w:t>
            </w:r>
            <w:proofErr w:type="spellEnd"/>
            <w:r w:rsidR="00E56396">
              <w:rPr>
                <w:color w:val="FF0000"/>
                <w:sz w:val="24"/>
                <w:szCs w:val="24"/>
              </w:rPr>
              <w:t>=200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Ob</w:t>
            </w:r>
            <w:r w:rsidR="000F025E">
              <w:rPr>
                <w:sz w:val="24"/>
                <w:szCs w:val="24"/>
              </w:rPr>
              <w:t>=0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0F025E" w:rsidRDefault="00286229" w:rsidP="00D96A04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KA</w:t>
            </w:r>
            <w:r w:rsidR="000F025E">
              <w:rPr>
                <w:color w:val="FF0000"/>
                <w:sz w:val="24"/>
                <w:szCs w:val="24"/>
              </w:rPr>
              <w:t>=</w:t>
            </w:r>
            <w:r w:rsidR="00923A5A">
              <w:rPr>
                <w:color w:val="FF0000"/>
                <w:sz w:val="24"/>
                <w:szCs w:val="24"/>
              </w:rPr>
              <w:t>2</w:t>
            </w:r>
            <w:r w:rsidR="000F025E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Ob</w:t>
            </w:r>
            <w:r w:rsidR="000F025E">
              <w:rPr>
                <w:sz w:val="24"/>
                <w:szCs w:val="24"/>
              </w:rPr>
              <w:t>=0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0F025E" w:rsidRDefault="00286229" w:rsidP="00D96A04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=</w:t>
            </w:r>
            <w:proofErr w:type="spellStart"/>
            <w:r w:rsidRPr="00D96A04">
              <w:rPr>
                <w:sz w:val="24"/>
                <w:szCs w:val="24"/>
              </w:rPr>
              <w:t>Sb</w:t>
            </w:r>
            <w:proofErr w:type="spellEnd"/>
            <w:r w:rsidR="000F025E">
              <w:rPr>
                <w:sz w:val="24"/>
                <w:szCs w:val="24"/>
              </w:rPr>
              <w:t>=</w:t>
            </w:r>
            <w:r w:rsidR="00923A5A">
              <w:rPr>
                <w:color w:val="FF0000"/>
                <w:sz w:val="24"/>
                <w:szCs w:val="24"/>
              </w:rPr>
              <w:t>2</w:t>
            </w:r>
            <w:r w:rsidR="000F025E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=</w:t>
            </w:r>
            <w:proofErr w:type="spellStart"/>
            <w:r w:rsidRPr="00D96A04">
              <w:rPr>
                <w:sz w:val="24"/>
                <w:szCs w:val="24"/>
              </w:rPr>
              <w:t>PRv</w:t>
            </w:r>
            <w:proofErr w:type="spellEnd"/>
            <w:r w:rsidR="00E56396">
              <w:rPr>
                <w:sz w:val="24"/>
                <w:szCs w:val="24"/>
              </w:rPr>
              <w:t>=6</w:t>
            </w:r>
            <w:r w:rsidR="00D96A04" w:rsidRPr="00D96A04">
              <w:rPr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=</w:t>
            </w:r>
            <w:proofErr w:type="spellStart"/>
            <w:r w:rsidRPr="00D96A04">
              <w:rPr>
                <w:sz w:val="24"/>
                <w:szCs w:val="24"/>
              </w:rPr>
              <w:t>Sh</w:t>
            </w:r>
            <w:proofErr w:type="spellEnd"/>
            <w:r w:rsidR="00E56396">
              <w:rPr>
                <w:color w:val="FF0000"/>
                <w:sz w:val="24"/>
                <w:szCs w:val="24"/>
              </w:rPr>
              <w:t>=4</w:t>
            </w:r>
            <w:r w:rsidR="000F025E" w:rsidRPr="000F025E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923A5A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</w:t>
            </w:r>
            <w:r w:rsidR="00286229" w:rsidRPr="00D96A04">
              <w:rPr>
                <w:sz w:val="24"/>
                <w:szCs w:val="24"/>
              </w:rPr>
              <w:t>Ov</w:t>
            </w:r>
            <w:proofErr w:type="spellEnd"/>
            <w:r w:rsidR="00E56396">
              <w:rPr>
                <w:color w:val="FF0000"/>
                <w:sz w:val="24"/>
                <w:szCs w:val="24"/>
              </w:rPr>
              <w:t>=</w:t>
            </w:r>
            <w:r w:rsidR="00E56396" w:rsidRPr="00D330BC">
              <w:rPr>
                <w:color w:val="FF0000"/>
                <w:sz w:val="24"/>
                <w:szCs w:val="24"/>
                <w:u w:val="single"/>
              </w:rPr>
              <w:t>20</w:t>
            </w:r>
            <w:r w:rsidRPr="00D330BC">
              <w:rPr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=</w:t>
            </w:r>
            <w:proofErr w:type="spellStart"/>
            <w:r w:rsidRPr="00D96A04">
              <w:rPr>
                <w:sz w:val="24"/>
                <w:szCs w:val="24"/>
              </w:rPr>
              <w:t>Sv</w:t>
            </w:r>
            <w:proofErr w:type="spellEnd"/>
            <w:r w:rsidR="000F025E" w:rsidRPr="000F025E">
              <w:rPr>
                <w:color w:val="FF0000"/>
                <w:sz w:val="24"/>
                <w:szCs w:val="24"/>
              </w:rPr>
              <w:t>=</w:t>
            </w:r>
            <w:r w:rsidR="00E56396">
              <w:rPr>
                <w:color w:val="FF0000"/>
                <w:sz w:val="24"/>
                <w:szCs w:val="24"/>
              </w:rPr>
              <w:t>4</w:t>
            </w:r>
            <w:r w:rsidR="000F025E" w:rsidRPr="000F025E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0F025E" w:rsidRDefault="00286229" w:rsidP="00D96A04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I</w:t>
            </w:r>
            <w:r w:rsidR="00923A5A">
              <w:rPr>
                <w:color w:val="FF0000"/>
                <w:sz w:val="24"/>
                <w:szCs w:val="24"/>
              </w:rPr>
              <w:t>=13</w:t>
            </w:r>
            <w:r w:rsidR="000F025E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0F025E" w:rsidRDefault="00286229" w:rsidP="000F025E">
            <w:pPr>
              <w:spacing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0F025E">
              <w:rPr>
                <w:sz w:val="24"/>
                <w:szCs w:val="24"/>
              </w:rPr>
              <w:t>Sv</w:t>
            </w:r>
            <w:proofErr w:type="spellEnd"/>
            <w:r w:rsidR="00923A5A">
              <w:rPr>
                <w:color w:val="FF0000"/>
                <w:sz w:val="24"/>
                <w:szCs w:val="24"/>
              </w:rPr>
              <w:t>=</w:t>
            </w:r>
            <w:r w:rsidR="00E56396">
              <w:rPr>
                <w:color w:val="FF0000"/>
                <w:sz w:val="24"/>
                <w:szCs w:val="24"/>
              </w:rPr>
              <w:t>4</w:t>
            </w:r>
            <w:r w:rsidR="000F025E" w:rsidRPr="000F025E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0F025E" w:rsidRDefault="00286229" w:rsidP="00D96A04">
            <w:pPr>
              <w:spacing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Sh</w:t>
            </w:r>
            <w:proofErr w:type="spellEnd"/>
            <w:r w:rsidR="00E56396">
              <w:rPr>
                <w:color w:val="FF0000"/>
                <w:sz w:val="24"/>
                <w:szCs w:val="24"/>
              </w:rPr>
              <w:t>=4</w:t>
            </w:r>
            <w:r w:rsidR="000F025E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0F025E" w:rsidRDefault="00286229" w:rsidP="00D96A04">
            <w:pPr>
              <w:spacing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Sb</w:t>
            </w:r>
            <w:proofErr w:type="spellEnd"/>
            <w:r w:rsidR="00923A5A">
              <w:rPr>
                <w:color w:val="FF0000"/>
                <w:sz w:val="24"/>
                <w:szCs w:val="24"/>
              </w:rPr>
              <w:t>=2</w:t>
            </w:r>
            <w:r w:rsidR="000F025E">
              <w:rPr>
                <w:color w:val="FF0000"/>
                <w:sz w:val="24"/>
                <w:szCs w:val="24"/>
              </w:rPr>
              <w:t>00</w:t>
            </w: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341053" w:rsidP="00D96A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86229" w:rsidRPr="00D96A04">
              <w:rPr>
                <w:sz w:val="24"/>
                <w:szCs w:val="24"/>
              </w:rPr>
              <w:t>A</w:t>
            </w:r>
            <w:r w:rsidR="000F025E">
              <w:rPr>
                <w:sz w:val="24"/>
                <w:szCs w:val="24"/>
              </w:rPr>
              <w:t>=300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r w:rsidRPr="00D96A04">
              <w:rPr>
                <w:sz w:val="24"/>
                <w:szCs w:val="24"/>
              </w:rPr>
              <w:t>=</w:t>
            </w:r>
            <w:proofErr w:type="spellStart"/>
            <w:r w:rsidRPr="00D96A04">
              <w:rPr>
                <w:sz w:val="24"/>
                <w:szCs w:val="24"/>
              </w:rPr>
              <w:t>FKv</w:t>
            </w:r>
            <w:proofErr w:type="spellEnd"/>
            <w:r w:rsidR="00E56396">
              <w:rPr>
                <w:sz w:val="24"/>
                <w:szCs w:val="24"/>
              </w:rPr>
              <w:t>=</w:t>
            </w:r>
            <w:r w:rsidR="00341053">
              <w:rPr>
                <w:sz w:val="24"/>
                <w:szCs w:val="24"/>
              </w:rPr>
              <w:t>-6</w:t>
            </w:r>
            <w:r w:rsidR="00E56396">
              <w:rPr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FKh</w:t>
            </w:r>
            <w:proofErr w:type="spellEnd"/>
            <w:r w:rsidR="00E56396">
              <w:rPr>
                <w:sz w:val="24"/>
                <w:szCs w:val="24"/>
              </w:rPr>
              <w:t>=400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FKb</w:t>
            </w:r>
            <w:proofErr w:type="spellEnd"/>
            <w:r w:rsidR="00341053">
              <w:rPr>
                <w:sz w:val="24"/>
                <w:szCs w:val="24"/>
              </w:rPr>
              <w:t>=200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dMv</w:t>
            </w:r>
            <w:proofErr w:type="spellEnd"/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FKv</w:t>
            </w:r>
            <w:proofErr w:type="spellEnd"/>
            <w:r w:rsidR="00D330BC">
              <w:rPr>
                <w:sz w:val="24"/>
                <w:szCs w:val="24"/>
              </w:rPr>
              <w:t>=-600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dMh</w:t>
            </w:r>
            <w:proofErr w:type="spellEnd"/>
            <w:r w:rsidR="00D330BC">
              <w:rPr>
                <w:sz w:val="24"/>
                <w:szCs w:val="24"/>
              </w:rPr>
              <w:t>=400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FKh</w:t>
            </w:r>
            <w:proofErr w:type="spellEnd"/>
            <w:r w:rsidR="00D330BC">
              <w:rPr>
                <w:sz w:val="24"/>
                <w:szCs w:val="24"/>
              </w:rPr>
              <w:t>=400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dN</w:t>
            </w:r>
            <w:proofErr w:type="spellEnd"/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Fkb</w:t>
            </w:r>
            <w:proofErr w:type="spellEnd"/>
            <w:r w:rsidR="00D330BC">
              <w:rPr>
                <w:sz w:val="24"/>
                <w:szCs w:val="24"/>
              </w:rPr>
              <w:t>=200</w:t>
            </w:r>
          </w:p>
        </w:tc>
      </w:tr>
      <w:tr w:rsidR="00D96A04" w:rsidRPr="00286229" w:rsidTr="00923A5A">
        <w:trPr>
          <w:trHeight w:val="17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dNv</w:t>
            </w:r>
            <w:proofErr w:type="spellEnd"/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dNh</w:t>
            </w:r>
            <w:proofErr w:type="spellEnd"/>
            <w:r w:rsidR="00D330BC">
              <w:rPr>
                <w:sz w:val="24"/>
                <w:szCs w:val="24"/>
              </w:rPr>
              <w:t>=0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286229" w:rsidRDefault="00286229" w:rsidP="00D96A04">
            <w:pPr>
              <w:pStyle w:val="Listaszerbekezds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229" w:rsidRPr="00D96A04" w:rsidRDefault="00286229" w:rsidP="00D96A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96A04">
              <w:rPr>
                <w:sz w:val="24"/>
                <w:szCs w:val="24"/>
              </w:rPr>
              <w:t>dM</w:t>
            </w:r>
            <w:proofErr w:type="spellEnd"/>
          </w:p>
        </w:tc>
      </w:tr>
    </w:tbl>
    <w:p w:rsidR="00E92F2F" w:rsidRDefault="00E92F2F" w:rsidP="00E92F2F">
      <w:pPr>
        <w:spacing w:after="0" w:line="240" w:lineRule="auto"/>
        <w:rPr>
          <w:sz w:val="24"/>
          <w:szCs w:val="24"/>
        </w:rPr>
      </w:pPr>
    </w:p>
    <w:p w:rsidR="00E92F2F" w:rsidRDefault="00E92F2F" w:rsidP="00E92F2F">
      <w:pPr>
        <w:spacing w:after="0" w:line="240" w:lineRule="auto"/>
        <w:rPr>
          <w:sz w:val="24"/>
          <w:szCs w:val="24"/>
        </w:rPr>
      </w:pPr>
    </w:p>
    <w:p w:rsidR="00E92F2F" w:rsidRPr="00AA2785" w:rsidRDefault="006C463B" w:rsidP="00E92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2) k=0,05=KP/M=KP/H, KP =40, M=H=800</w:t>
      </w:r>
    </w:p>
    <w:p w:rsidR="00E92F2F" w:rsidRDefault="00E92F2F" w:rsidP="00E92F2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REF/H=1</w:t>
      </w:r>
      <w:r w:rsidR="00401F41">
        <w:rPr>
          <w:rFonts w:ascii="Times New Roman" w:hAnsi="Times New Roman" w:cs="Times New Roman"/>
          <w:sz w:val="28"/>
          <w:szCs w:val="28"/>
        </w:rPr>
        <w:t>/5, REF=160, R</w:t>
      </w:r>
      <w:r w:rsidR="006C463B" w:rsidRPr="00AA2785">
        <w:rPr>
          <w:rFonts w:ascii="Times New Roman" w:hAnsi="Times New Roman" w:cs="Times New Roman"/>
          <w:sz w:val="28"/>
          <w:szCs w:val="28"/>
        </w:rPr>
        <w:t>=REF-KP=160-4</w:t>
      </w:r>
      <w:r w:rsidRPr="00AA2785">
        <w:rPr>
          <w:rFonts w:ascii="Times New Roman" w:hAnsi="Times New Roman" w:cs="Times New Roman"/>
          <w:sz w:val="28"/>
          <w:szCs w:val="28"/>
        </w:rPr>
        <w:t>0=</w:t>
      </w:r>
      <w:r w:rsidR="006C463B" w:rsidRPr="00AA2785">
        <w:rPr>
          <w:rFonts w:ascii="Times New Roman" w:hAnsi="Times New Roman" w:cs="Times New Roman"/>
          <w:color w:val="FF0000"/>
          <w:sz w:val="28"/>
          <w:szCs w:val="28"/>
        </w:rPr>
        <w:t>120</w:t>
      </w:r>
    </w:p>
    <w:p w:rsidR="001F7325" w:rsidRDefault="001F7325" w:rsidP="00E92F2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F7325" w:rsidRDefault="001F7325" w:rsidP="00E92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sz w:val="28"/>
          <w:szCs w:val="28"/>
        </w:rPr>
        <w:t xml:space="preserve">3) </w:t>
      </w:r>
      <w:r w:rsidR="0057397D">
        <w:rPr>
          <w:rFonts w:ascii="Times New Roman" w:hAnsi="Times New Roman" w:cs="Times New Roman"/>
          <w:sz w:val="28"/>
          <w:szCs w:val="28"/>
        </w:rPr>
        <w:t xml:space="preserve">IS: </w:t>
      </w:r>
      <w:r>
        <w:rPr>
          <w:rFonts w:ascii="Times New Roman" w:hAnsi="Times New Roman" w:cs="Times New Roman"/>
          <w:sz w:val="28"/>
          <w:szCs w:val="28"/>
        </w:rPr>
        <w:t>Y=600+0,</w:t>
      </w:r>
      <w:proofErr w:type="gramStart"/>
      <w:r>
        <w:rPr>
          <w:rFonts w:ascii="Times New Roman" w:hAnsi="Times New Roman" w:cs="Times New Roman"/>
          <w:sz w:val="28"/>
          <w:szCs w:val="28"/>
        </w:rPr>
        <w:t>8(</w:t>
      </w:r>
      <w:proofErr w:type="gramEnd"/>
      <w:r>
        <w:rPr>
          <w:rFonts w:ascii="Times New Roman" w:hAnsi="Times New Roman" w:cs="Times New Roman"/>
          <w:sz w:val="28"/>
          <w:szCs w:val="28"/>
        </w:rPr>
        <w:t>Y-300-0,125Y+175)+600-24r+250</w:t>
      </w:r>
    </w:p>
    <w:p w:rsidR="0057397D" w:rsidRDefault="0057397D" w:rsidP="00E92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Ebből 0,3Y=1350-24r</w:t>
      </w:r>
    </w:p>
    <w:p w:rsidR="001F7325" w:rsidRDefault="0057397D" w:rsidP="00E92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LM: </w:t>
      </w:r>
      <w:r w:rsidR="001F7325">
        <w:rPr>
          <w:rFonts w:ascii="Times New Roman" w:hAnsi="Times New Roman" w:cs="Times New Roman"/>
          <w:sz w:val="28"/>
          <w:szCs w:val="28"/>
        </w:rPr>
        <w:t>980=0,4Y-50r</w:t>
      </w:r>
    </w:p>
    <w:p w:rsidR="0057397D" w:rsidRDefault="0057397D" w:rsidP="00E92F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0,4Y-980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</w:p>
    <w:p w:rsidR="0057397D" w:rsidRDefault="0057397D" w:rsidP="00E92F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0,3Y=1350-24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0,4Y-980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</w:p>
    <w:p w:rsidR="0057397D" w:rsidRDefault="004D33B9" w:rsidP="00E92F2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0,492Y=1350+470,7=1757,4</w:t>
      </w:r>
      <w:r w:rsidR="0057397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7397D" w:rsidRPr="0057397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Y=3700 és r=10</w:t>
      </w:r>
      <w:r w:rsidR="00757448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, 3700=10N</w:t>
      </w:r>
      <w:r w:rsidR="0057397D">
        <w:rPr>
          <w:rFonts w:ascii="Times New Roman" w:eastAsiaTheme="minorEastAsia" w:hAnsi="Times New Roman" w:cs="Times New Roman"/>
          <w:b/>
          <w:color w:val="FF0000"/>
          <w:sz w:val="28"/>
          <w:szCs w:val="28"/>
          <w:vertAlign w:val="superscript"/>
        </w:rPr>
        <w:t>1/</w:t>
      </w:r>
      <w:proofErr w:type="gramStart"/>
      <w:r w:rsidR="0057397D">
        <w:rPr>
          <w:rFonts w:ascii="Times New Roman" w:eastAsiaTheme="minorEastAsia" w:hAnsi="Times New Roman" w:cs="Times New Roman"/>
          <w:b/>
          <w:color w:val="FF0000"/>
          <w:sz w:val="28"/>
          <w:szCs w:val="28"/>
          <w:vertAlign w:val="superscript"/>
        </w:rPr>
        <w:t xml:space="preserve">2 </w:t>
      </w:r>
      <w:r w:rsidR="00757448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 w:rsidR="00757448">
        <w:rPr>
          <w:rFonts w:ascii="Times New Roman" w:hAnsi="Times New Roman" w:cs="Times New Roman"/>
          <w:color w:val="FF0000"/>
          <w:sz w:val="28"/>
          <w:szCs w:val="28"/>
        </w:rPr>
        <w:t xml:space="preserve"> N</w:t>
      </w:r>
      <w:r w:rsidR="0057397D" w:rsidRPr="0057397D">
        <w:rPr>
          <w:rFonts w:ascii="Times New Roman" w:hAnsi="Times New Roman" w:cs="Times New Roman"/>
          <w:color w:val="FF0000"/>
          <w:sz w:val="28"/>
          <w:szCs w:val="28"/>
        </w:rPr>
        <w:t>=136900</w:t>
      </w:r>
    </w:p>
    <w:p w:rsidR="0057397D" w:rsidRDefault="0057397D" w:rsidP="00E92F2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397D" w:rsidRPr="0057397D" w:rsidRDefault="0057397D" w:rsidP="00E92F2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Az autonóm tételek</w:t>
      </w:r>
      <w:r w:rsidR="00A31EC4">
        <w:rPr>
          <w:rFonts w:ascii="Times New Roman" w:hAnsi="Times New Roman" w:cs="Times New Roman"/>
          <w:color w:val="FF0000"/>
          <w:sz w:val="28"/>
          <w:szCs w:val="28"/>
        </w:rPr>
        <w:t xml:space="preserve"> (1350)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szorzója: 1/0,492</w:t>
      </w:r>
    </w:p>
    <w:sectPr w:rsidR="0057397D" w:rsidRPr="0057397D" w:rsidSect="00AB3B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9B" w:rsidRDefault="003C3C9B" w:rsidP="001F6421">
      <w:pPr>
        <w:spacing w:after="0" w:line="240" w:lineRule="auto"/>
      </w:pPr>
      <w:r>
        <w:separator/>
      </w:r>
    </w:p>
  </w:endnote>
  <w:endnote w:type="continuationSeparator" w:id="0">
    <w:p w:rsidR="003C3C9B" w:rsidRDefault="003C3C9B" w:rsidP="001F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41" w:rsidRDefault="00401F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41" w:rsidRDefault="00401F4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41" w:rsidRDefault="00401F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9B" w:rsidRDefault="003C3C9B" w:rsidP="001F6421">
      <w:pPr>
        <w:spacing w:after="0" w:line="240" w:lineRule="auto"/>
      </w:pPr>
      <w:r>
        <w:separator/>
      </w:r>
    </w:p>
  </w:footnote>
  <w:footnote w:type="continuationSeparator" w:id="0">
    <w:p w:rsidR="003C3C9B" w:rsidRDefault="003C3C9B" w:rsidP="001F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41" w:rsidRDefault="00401F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41" w:rsidRDefault="00401F4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41" w:rsidRDefault="00401F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64C"/>
    <w:multiLevelType w:val="singleLevel"/>
    <w:tmpl w:val="C45C8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AE6FB8"/>
    <w:multiLevelType w:val="hybridMultilevel"/>
    <w:tmpl w:val="F6A6073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C671A"/>
    <w:multiLevelType w:val="hybridMultilevel"/>
    <w:tmpl w:val="49A818C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26528"/>
    <w:multiLevelType w:val="hybridMultilevel"/>
    <w:tmpl w:val="D6DAFD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B22E4D"/>
    <w:multiLevelType w:val="hybridMultilevel"/>
    <w:tmpl w:val="C650978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E2810"/>
    <w:multiLevelType w:val="hybridMultilevel"/>
    <w:tmpl w:val="F6A6073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24060"/>
    <w:multiLevelType w:val="hybridMultilevel"/>
    <w:tmpl w:val="0276BDA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D8021E"/>
    <w:multiLevelType w:val="hybridMultilevel"/>
    <w:tmpl w:val="E38E71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171A"/>
    <w:multiLevelType w:val="hybridMultilevel"/>
    <w:tmpl w:val="D2361448"/>
    <w:lvl w:ilvl="0" w:tplc="071AE7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79396020"/>
    <w:multiLevelType w:val="multilevel"/>
    <w:tmpl w:val="DA24130E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-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7F85782F"/>
    <w:multiLevelType w:val="hybridMultilevel"/>
    <w:tmpl w:val="32D2FD8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D"/>
    <w:rsid w:val="000168BA"/>
    <w:rsid w:val="00026A3D"/>
    <w:rsid w:val="00047B49"/>
    <w:rsid w:val="0009458E"/>
    <w:rsid w:val="000C00A6"/>
    <w:rsid w:val="000F025E"/>
    <w:rsid w:val="000F17EB"/>
    <w:rsid w:val="0012319A"/>
    <w:rsid w:val="00152F05"/>
    <w:rsid w:val="001F6421"/>
    <w:rsid w:val="001F7325"/>
    <w:rsid w:val="00215D1F"/>
    <w:rsid w:val="002434DB"/>
    <w:rsid w:val="00261C41"/>
    <w:rsid w:val="00266987"/>
    <w:rsid w:val="00271E11"/>
    <w:rsid w:val="00286229"/>
    <w:rsid w:val="00291DB3"/>
    <w:rsid w:val="002932F3"/>
    <w:rsid w:val="002C5B31"/>
    <w:rsid w:val="00302CFA"/>
    <w:rsid w:val="003163BC"/>
    <w:rsid w:val="00325B58"/>
    <w:rsid w:val="00333934"/>
    <w:rsid w:val="00341053"/>
    <w:rsid w:val="003C3C9B"/>
    <w:rsid w:val="00401EBD"/>
    <w:rsid w:val="00401F41"/>
    <w:rsid w:val="00426315"/>
    <w:rsid w:val="00490DBC"/>
    <w:rsid w:val="004D33B9"/>
    <w:rsid w:val="004D4757"/>
    <w:rsid w:val="004E1D50"/>
    <w:rsid w:val="004E376F"/>
    <w:rsid w:val="0050430D"/>
    <w:rsid w:val="0052081B"/>
    <w:rsid w:val="005317DB"/>
    <w:rsid w:val="0055345B"/>
    <w:rsid w:val="0057397D"/>
    <w:rsid w:val="00597711"/>
    <w:rsid w:val="005A3699"/>
    <w:rsid w:val="005B0709"/>
    <w:rsid w:val="005F677C"/>
    <w:rsid w:val="00602716"/>
    <w:rsid w:val="0066194F"/>
    <w:rsid w:val="0068674E"/>
    <w:rsid w:val="00686999"/>
    <w:rsid w:val="00686E3A"/>
    <w:rsid w:val="006B29CB"/>
    <w:rsid w:val="006C463B"/>
    <w:rsid w:val="006E389C"/>
    <w:rsid w:val="007345B4"/>
    <w:rsid w:val="00757448"/>
    <w:rsid w:val="00762C4C"/>
    <w:rsid w:val="007A1FA1"/>
    <w:rsid w:val="007F7D06"/>
    <w:rsid w:val="00803BD8"/>
    <w:rsid w:val="00814FBB"/>
    <w:rsid w:val="0082407D"/>
    <w:rsid w:val="00835EC4"/>
    <w:rsid w:val="00865998"/>
    <w:rsid w:val="00892655"/>
    <w:rsid w:val="008C0CC6"/>
    <w:rsid w:val="008D784C"/>
    <w:rsid w:val="009137B5"/>
    <w:rsid w:val="00923A5A"/>
    <w:rsid w:val="00A16D21"/>
    <w:rsid w:val="00A23D7D"/>
    <w:rsid w:val="00A242E6"/>
    <w:rsid w:val="00A31EC4"/>
    <w:rsid w:val="00A7044E"/>
    <w:rsid w:val="00AA2444"/>
    <w:rsid w:val="00AA2785"/>
    <w:rsid w:val="00AA2B4D"/>
    <w:rsid w:val="00AA5D59"/>
    <w:rsid w:val="00AB31AF"/>
    <w:rsid w:val="00AB3BC7"/>
    <w:rsid w:val="00AC4285"/>
    <w:rsid w:val="00AD565A"/>
    <w:rsid w:val="00AF09B7"/>
    <w:rsid w:val="00B153FF"/>
    <w:rsid w:val="00B22D96"/>
    <w:rsid w:val="00B25BCB"/>
    <w:rsid w:val="00B34488"/>
    <w:rsid w:val="00B40CFA"/>
    <w:rsid w:val="00B56A43"/>
    <w:rsid w:val="00B92079"/>
    <w:rsid w:val="00BC632B"/>
    <w:rsid w:val="00C130DB"/>
    <w:rsid w:val="00C135E2"/>
    <w:rsid w:val="00C620E5"/>
    <w:rsid w:val="00C63C4E"/>
    <w:rsid w:val="00C80907"/>
    <w:rsid w:val="00CA7EA3"/>
    <w:rsid w:val="00D23BA8"/>
    <w:rsid w:val="00D330BC"/>
    <w:rsid w:val="00D34C61"/>
    <w:rsid w:val="00D370F1"/>
    <w:rsid w:val="00D3765B"/>
    <w:rsid w:val="00D800F6"/>
    <w:rsid w:val="00D96A04"/>
    <w:rsid w:val="00D97283"/>
    <w:rsid w:val="00E0260B"/>
    <w:rsid w:val="00E56396"/>
    <w:rsid w:val="00E91D75"/>
    <w:rsid w:val="00E92F2F"/>
    <w:rsid w:val="00EA3924"/>
    <w:rsid w:val="00EB7901"/>
    <w:rsid w:val="00F14B72"/>
    <w:rsid w:val="00F37E31"/>
    <w:rsid w:val="00F50129"/>
    <w:rsid w:val="00F75762"/>
    <w:rsid w:val="00F85FB6"/>
    <w:rsid w:val="00FC49FF"/>
    <w:rsid w:val="00FD4E51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E4DBE-A516-4D2F-95A9-1ACFBF4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421"/>
  </w:style>
  <w:style w:type="paragraph" w:styleId="llb">
    <w:name w:val="footer"/>
    <w:basedOn w:val="Norml"/>
    <w:link w:val="llbChar"/>
    <w:uiPriority w:val="99"/>
    <w:unhideWhenUsed/>
    <w:rsid w:val="001F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421"/>
  </w:style>
  <w:style w:type="paragraph" w:styleId="Listaszerbekezds">
    <w:name w:val="List Paragraph"/>
    <w:basedOn w:val="Norml"/>
    <w:uiPriority w:val="34"/>
    <w:qFormat/>
    <w:rsid w:val="001F64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19A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F7D06"/>
    <w:rPr>
      <w:color w:val="808080"/>
    </w:rPr>
  </w:style>
  <w:style w:type="paragraph" w:styleId="Szvegtrzs">
    <w:name w:val="Body Text"/>
    <w:basedOn w:val="Norml"/>
    <w:link w:val="SzvegtrzsChar"/>
    <w:uiPriority w:val="99"/>
    <w:rsid w:val="00C13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130D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Kgt</cp:lastModifiedBy>
  <cp:revision>5</cp:revision>
  <cp:lastPrinted>2019-12-11T12:45:00Z</cp:lastPrinted>
  <dcterms:created xsi:type="dcterms:W3CDTF">2019-12-11T12:37:00Z</dcterms:created>
  <dcterms:modified xsi:type="dcterms:W3CDTF">2019-12-11T13:08:00Z</dcterms:modified>
</cp:coreProperties>
</file>